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5F" w:rsidRPr="00FB2C5F" w:rsidRDefault="00FB2C5F">
      <w:pPr>
        <w:rPr>
          <w:rFonts w:ascii="Times New Roman" w:hAnsi="Times New Roman" w:cs="Times New Roman"/>
          <w:sz w:val="28"/>
          <w:szCs w:val="28"/>
        </w:rPr>
      </w:pPr>
      <w:r w:rsidRPr="00FB2C5F">
        <w:rPr>
          <w:rFonts w:ascii="Times New Roman" w:hAnsi="Times New Roman" w:cs="Times New Roman"/>
          <w:sz w:val="28"/>
          <w:szCs w:val="28"/>
        </w:rPr>
        <w:t>Supportive documents for the promotion of gender equity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C5F" w:rsidRDefault="00FB2C5F"/>
    <w:p w:rsidR="00FB2C5F" w:rsidRDefault="00FB2C5F">
      <w:r w:rsidRPr="00FB2C5F">
        <w:drawing>
          <wp:inline distT="0" distB="0" distL="0" distR="0">
            <wp:extent cx="5729393" cy="3666066"/>
            <wp:effectExtent l="19050" t="0" r="4657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F" w:rsidRPr="00FB2C5F" w:rsidRDefault="00FB2C5F">
      <w:pPr>
        <w:rPr>
          <w:rFonts w:ascii="Times New Roman" w:hAnsi="Times New Roman" w:cs="Times New Roman"/>
          <w:b/>
        </w:rPr>
      </w:pPr>
      <w:r w:rsidRPr="00FB2C5F">
        <w:rPr>
          <w:rFonts w:ascii="Times New Roman" w:hAnsi="Times New Roman" w:cs="Times New Roman"/>
          <w:b/>
        </w:rPr>
        <w:t>Self Defense Training</w:t>
      </w:r>
    </w:p>
    <w:p w:rsidR="00FB2C5F" w:rsidRDefault="00FB2C5F">
      <w:r w:rsidRPr="00FB2C5F">
        <w:drawing>
          <wp:inline distT="0" distB="0" distL="0" distR="0">
            <wp:extent cx="6060017" cy="263897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368" cy="26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F" w:rsidRPr="00FB2C5F" w:rsidRDefault="00FB2C5F">
      <w:pPr>
        <w:rPr>
          <w:rFonts w:ascii="Times New Roman" w:hAnsi="Times New Roman" w:cs="Times New Roman"/>
          <w:b/>
        </w:rPr>
      </w:pPr>
      <w:r w:rsidRPr="00FB2C5F">
        <w:rPr>
          <w:rFonts w:ascii="Times New Roman" w:hAnsi="Times New Roman" w:cs="Times New Roman"/>
          <w:b/>
        </w:rPr>
        <w:t>Lecture on Women Empowerment</w:t>
      </w:r>
    </w:p>
    <w:p w:rsidR="00FB2C5F" w:rsidRDefault="00FB2C5F"/>
    <w:p w:rsidR="00FB2C5F" w:rsidRDefault="00FB2C5F">
      <w:r w:rsidRPr="00FB2C5F">
        <w:lastRenderedPageBreak/>
        <w:drawing>
          <wp:inline distT="0" distB="0" distL="0" distR="0">
            <wp:extent cx="5731510" cy="33845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F" w:rsidRPr="00FB2C5F" w:rsidRDefault="00FB2C5F">
      <w:pPr>
        <w:rPr>
          <w:rFonts w:ascii="Times New Roman" w:hAnsi="Times New Roman" w:cs="Times New Roman"/>
          <w:b/>
        </w:rPr>
      </w:pPr>
      <w:r w:rsidRPr="00FB2C5F">
        <w:rPr>
          <w:rFonts w:ascii="Times New Roman" w:hAnsi="Times New Roman" w:cs="Times New Roman"/>
          <w:b/>
        </w:rPr>
        <w:t>Lecture on Women Rights and Safety</w:t>
      </w:r>
    </w:p>
    <w:p w:rsidR="00FB2C5F" w:rsidRDefault="00FB2C5F"/>
    <w:p w:rsidR="00FB2C5F" w:rsidRDefault="00FB2C5F" w:rsidP="00FB2C5F">
      <w:r w:rsidRPr="00FB2C5F">
        <w:drawing>
          <wp:inline distT="0" distB="0" distL="0" distR="0">
            <wp:extent cx="5731510" cy="25800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F" w:rsidRPr="00FB2C5F" w:rsidRDefault="00FB2C5F" w:rsidP="00FB2C5F">
      <w:pPr>
        <w:rPr>
          <w:rFonts w:ascii="Times New Roman" w:eastAsia="Times New Roman" w:hAnsi="Times New Roman" w:cs="Times New Roman"/>
          <w:b/>
          <w:color w:val="000000"/>
          <w:lang w:eastAsia="en-IN"/>
        </w:rPr>
      </w:pPr>
      <w:proofErr w:type="spellStart"/>
      <w:r w:rsidRPr="00FB2C5F">
        <w:rPr>
          <w:rFonts w:ascii="Times New Roman" w:eastAsia="Times New Roman" w:hAnsi="Times New Roman" w:cs="Times New Roman"/>
          <w:b/>
          <w:color w:val="000000"/>
          <w:lang w:eastAsia="en-IN"/>
        </w:rPr>
        <w:t>Mou</w:t>
      </w:r>
      <w:proofErr w:type="spellEnd"/>
      <w:r w:rsidRPr="00FB2C5F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proofErr w:type="gramStart"/>
      <w:r w:rsidRPr="00FB2C5F">
        <w:rPr>
          <w:rFonts w:ascii="Times New Roman" w:eastAsia="Times New Roman" w:hAnsi="Times New Roman" w:cs="Times New Roman"/>
          <w:b/>
          <w:color w:val="000000"/>
          <w:lang w:eastAsia="en-IN"/>
        </w:rPr>
        <w:t>Between</w:t>
      </w:r>
      <w:proofErr w:type="gramEnd"/>
      <w:r w:rsidRPr="00FB2C5F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Govt. College Faridabad And Haryana Kickboxing Association</w:t>
      </w:r>
    </w:p>
    <w:p w:rsidR="00FB2C5F" w:rsidRPr="00FB2C5F" w:rsidRDefault="00FB2C5F" w:rsidP="00FB2C5F">
      <w:r w:rsidRPr="00FB2C5F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drawing>
          <wp:inline distT="0" distB="0" distL="0" distR="0">
            <wp:extent cx="5619750" cy="2794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34" cy="28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F" w:rsidRPr="00FB2C5F" w:rsidRDefault="00FB2C5F">
      <w:pPr>
        <w:rPr>
          <w:rFonts w:ascii="Times New Roman" w:hAnsi="Times New Roman" w:cs="Times New Roman"/>
          <w:b/>
        </w:rPr>
      </w:pPr>
      <w:r w:rsidRPr="00FB2C5F">
        <w:rPr>
          <w:rFonts w:ascii="Times New Roman" w:hAnsi="Times New Roman" w:cs="Times New Roman"/>
          <w:b/>
        </w:rPr>
        <w:t>Lecture on Gender Sensitization</w:t>
      </w:r>
    </w:p>
    <w:sectPr w:rsidR="00FB2C5F" w:rsidRPr="00FB2C5F" w:rsidSect="00EB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DCD"/>
    <w:multiLevelType w:val="hybridMultilevel"/>
    <w:tmpl w:val="CC00AB0C"/>
    <w:lvl w:ilvl="0" w:tplc="055C0E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2C5F"/>
    <w:rsid w:val="00240084"/>
    <w:rsid w:val="00C33163"/>
    <w:rsid w:val="00D86C29"/>
    <w:rsid w:val="00EB71CE"/>
    <w:rsid w:val="00F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5F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MADAN</dc:creator>
  <cp:lastModifiedBy>MONA MADAN</cp:lastModifiedBy>
  <cp:revision>1</cp:revision>
  <dcterms:created xsi:type="dcterms:W3CDTF">2023-05-17T16:04:00Z</dcterms:created>
  <dcterms:modified xsi:type="dcterms:W3CDTF">2023-05-17T16:20:00Z</dcterms:modified>
</cp:coreProperties>
</file>